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D36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6EE0AF54">
      <w:pPr>
        <w:rPr>
          <w:sz w:val="48"/>
          <w:szCs w:val="48"/>
        </w:rPr>
      </w:pPr>
    </w:p>
    <w:p w14:paraId="7DCEF3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填表说明</w:t>
      </w:r>
    </w:p>
    <w:p w14:paraId="067BC424">
      <w:pPr>
        <w:jc w:val="center"/>
        <w:rPr>
          <w:sz w:val="48"/>
          <w:szCs w:val="48"/>
        </w:rPr>
      </w:pPr>
    </w:p>
    <w:p w14:paraId="723EF55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sz w:val="24"/>
          <w:szCs w:val="24"/>
        </w:rPr>
        <w:t>技术标准中，必须填写相应的具体数据或/和文字描述，不得使用“同标样”、“与标样一致”等字样。</w:t>
      </w:r>
    </w:p>
    <w:p w14:paraId="62B0D3A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</w:p>
    <w:p w14:paraId="59A8137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将技术标准的内容调整到一页纸。</w:t>
      </w:r>
    </w:p>
    <w:p w14:paraId="17A52C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sz w:val="24"/>
          <w:szCs w:val="24"/>
        </w:rPr>
      </w:pPr>
    </w:p>
    <w:p w14:paraId="037723E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同一样品的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bCs/>
          <w:sz w:val="24"/>
          <w:szCs w:val="24"/>
        </w:rPr>
        <w:t>说明书和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产品</w:t>
      </w:r>
      <w:r>
        <w:rPr>
          <w:rFonts w:hint="eastAsia" w:ascii="仿宋_GB2312" w:eastAsia="仿宋_GB2312"/>
          <w:bCs/>
          <w:sz w:val="24"/>
          <w:szCs w:val="24"/>
        </w:rPr>
        <w:t>技术标准使用双面打印到一张纸的正反面。</w:t>
      </w:r>
    </w:p>
    <w:p w14:paraId="6A61F67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eastAsia="仿宋_GB2312"/>
          <w:bCs/>
          <w:sz w:val="24"/>
          <w:szCs w:val="24"/>
        </w:rPr>
      </w:pPr>
    </w:p>
    <w:p w14:paraId="5F9102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80" w:hanging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4、</w:t>
      </w:r>
      <w:r>
        <w:rPr>
          <w:rFonts w:hint="eastAsia" w:ascii="仿宋_GB2312" w:eastAsia="仿宋_GB2312"/>
          <w:bCs/>
          <w:sz w:val="24"/>
          <w:szCs w:val="24"/>
        </w:rPr>
        <w:t>不打印本页（填表说明）。</w:t>
      </w:r>
    </w:p>
    <w:p w14:paraId="3966457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59591A8F">
      <w:pPr>
        <w:jc w:val="center"/>
      </w:pPr>
      <w:r>
        <w:rPr>
          <w:rFonts w:hint="eastAsia" w:ascii="宋体" w:hAnsi="宋体"/>
          <w:b/>
          <w:sz w:val="28"/>
          <w:szCs w:val="28"/>
        </w:rPr>
        <w:t>xx公司产品说明书</w:t>
      </w:r>
    </w:p>
    <w:tbl>
      <w:tblPr>
        <w:tblStyle w:val="8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87"/>
        <w:gridCol w:w="2668"/>
        <w:gridCol w:w="2735"/>
      </w:tblGrid>
      <w:tr w14:paraId="14D3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6862F8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产品型号/名称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295ABA4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XXX（名称与征集目录一致，可增加应征企业内部型号）</w:t>
            </w:r>
          </w:p>
        </w:tc>
      </w:tr>
      <w:tr w14:paraId="06F9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124E5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2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F03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天然香料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  <w:tc>
          <w:tcPr>
            <w:tcW w:w="2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FEA5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合成香料</w:t>
            </w:r>
            <w:r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  <w:tc>
          <w:tcPr>
            <w:tcW w:w="2735" w:type="dxa"/>
            <w:tcBorders>
              <w:left w:val="single" w:color="auto" w:sz="4" w:space="0"/>
            </w:tcBorders>
            <w:vAlign w:val="center"/>
          </w:tcPr>
          <w:p w14:paraId="4615C36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香基模块  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</w:tr>
      <w:tr w14:paraId="60BC2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7BD540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主要成分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4C149C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</w:p>
        </w:tc>
      </w:tr>
      <w:tr w14:paraId="0AF30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0ED44F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溶剂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 w14:paraId="621B9B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</w:p>
        </w:tc>
      </w:tr>
      <w:tr w14:paraId="5D41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3C95C2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价格(元/kg)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48B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 w:cs="宋体"/>
                <w:sz w:val="24"/>
                <w:szCs w:val="24"/>
              </w:rPr>
              <w:t>含税）</w:t>
            </w:r>
          </w:p>
        </w:tc>
      </w:tr>
      <w:tr w14:paraId="1C2AE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53B885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制备工艺</w:t>
            </w:r>
          </w:p>
          <w:p w14:paraId="749FAC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或流程说明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066B3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51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  <w:jc w:val="center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 w14:paraId="6B841E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其它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C9B04">
            <w:pPr>
              <w:spacing w:line="48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是否含有不在</w:t>
            </w:r>
            <w:r>
              <w:rPr>
                <w:szCs w:val="21"/>
              </w:rPr>
              <w:t>YQ52-2015</w:t>
            </w:r>
            <w:r>
              <w:rPr>
                <w:rFonts w:hAnsi="宋体"/>
                <w:szCs w:val="21"/>
              </w:rPr>
              <w:t>（烟草制品许可使用的添加剂名单）和</w:t>
            </w:r>
            <w:r>
              <w:rPr>
                <w:szCs w:val="21"/>
              </w:rPr>
              <w:t>YQ53-2015</w:t>
            </w:r>
            <w:r>
              <w:rPr>
                <w:rFonts w:hAnsi="宋体"/>
                <w:szCs w:val="21"/>
              </w:rPr>
              <w:t>（烟草制品临时许可使用的添加剂名单）名单内的成分</w:t>
            </w:r>
            <w:r>
              <w:rPr>
                <w:rFonts w:hint="eastAsia" w:hAnsi="宋体"/>
                <w:szCs w:val="21"/>
              </w:rPr>
              <w:t>？</w:t>
            </w:r>
          </w:p>
          <w:p w14:paraId="7DCC93F3"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Cs w:val="21"/>
              </w:rPr>
              <w:t>（若选是请列出具体成分名称）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D2EF880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sym w:font="Wingdings" w:char="00A8"/>
            </w:r>
          </w:p>
        </w:tc>
      </w:tr>
    </w:tbl>
    <w:p w14:paraId="3ADEDA29">
      <w:pPr>
        <w:ind w:firstLine="7000" w:firstLineChars="2500"/>
        <w:jc w:val="left"/>
        <w:rPr>
          <w:rFonts w:ascii="宋体" w:hAnsi="宋体"/>
          <w:sz w:val="28"/>
          <w:szCs w:val="28"/>
        </w:rPr>
      </w:pPr>
    </w:p>
    <w:p w14:paraId="428B921A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</w:t>
      </w:r>
      <w:r>
        <w:rPr>
          <w:rFonts w:ascii="宋体" w:hAnsi="宋体"/>
          <w:sz w:val="24"/>
          <w:szCs w:val="24"/>
        </w:rPr>
        <w:t>XX</w:t>
      </w:r>
      <w:r>
        <w:rPr>
          <w:rFonts w:hint="eastAsia" w:ascii="宋体" w:hAnsi="宋体"/>
          <w:sz w:val="24"/>
          <w:szCs w:val="24"/>
          <w:lang w:val="en-US" w:eastAsia="zh-CN"/>
        </w:rPr>
        <w:t>X</w:t>
      </w:r>
      <w:r>
        <w:rPr>
          <w:rFonts w:ascii="宋体" w:hAnsi="宋体"/>
          <w:sz w:val="24"/>
          <w:szCs w:val="24"/>
        </w:rPr>
        <w:t>公司（公章）</w:t>
      </w:r>
    </w:p>
    <w:p w14:paraId="3FFEB257">
      <w:pPr>
        <w:spacing w:line="360" w:lineRule="auto"/>
        <w:ind w:right="56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日</w:t>
      </w:r>
    </w:p>
    <w:p w14:paraId="6B921C65">
      <w:pPr>
        <w:jc w:val="center"/>
        <w:rPr>
          <w:rFonts w:ascii="宋体" w:hAnsi="宋体"/>
          <w:b/>
          <w:sz w:val="28"/>
          <w:szCs w:val="28"/>
        </w:rPr>
      </w:pPr>
    </w:p>
    <w:p w14:paraId="27944283">
      <w:pPr>
        <w:jc w:val="center"/>
        <w:rPr>
          <w:rFonts w:ascii="宋体" w:hAnsi="宋体"/>
          <w:b/>
          <w:sz w:val="28"/>
          <w:szCs w:val="28"/>
        </w:rPr>
      </w:pPr>
    </w:p>
    <w:p w14:paraId="1F715D8E">
      <w:pPr>
        <w:jc w:val="center"/>
        <w:rPr>
          <w:rFonts w:ascii="宋体" w:hAnsi="宋体"/>
          <w:b/>
          <w:sz w:val="28"/>
          <w:szCs w:val="28"/>
        </w:rPr>
      </w:pPr>
    </w:p>
    <w:p w14:paraId="707B2D7B">
      <w:pPr>
        <w:jc w:val="center"/>
        <w:rPr>
          <w:rFonts w:ascii="宋体" w:hAnsi="宋体"/>
          <w:b/>
          <w:sz w:val="28"/>
          <w:szCs w:val="28"/>
        </w:rPr>
      </w:pPr>
    </w:p>
    <w:p w14:paraId="6C7038D2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</w:p>
    <w:p w14:paraId="7BAA75F0">
      <w:pPr>
        <w:jc w:val="center"/>
      </w:pPr>
      <w:r>
        <w:rPr>
          <w:rFonts w:hint="eastAsia" w:ascii="宋体" w:hAnsi="宋体"/>
          <w:b/>
          <w:sz w:val="28"/>
          <w:szCs w:val="28"/>
        </w:rPr>
        <w:t>**公司</w:t>
      </w:r>
      <w:r>
        <w:rPr>
          <w:rFonts w:ascii="宋体" w:hAnsi="宋体"/>
          <w:b/>
          <w:sz w:val="28"/>
          <w:szCs w:val="28"/>
        </w:rPr>
        <w:t>产品技术</w:t>
      </w:r>
      <w:r>
        <w:rPr>
          <w:rFonts w:hint="eastAsia" w:ascii="宋体" w:hAnsi="宋体"/>
          <w:b/>
          <w:sz w:val="28"/>
          <w:szCs w:val="28"/>
        </w:rPr>
        <w:t>标准</w:t>
      </w:r>
    </w:p>
    <w:tbl>
      <w:tblPr>
        <w:tblStyle w:val="8"/>
        <w:tblW w:w="97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90"/>
        <w:gridCol w:w="2053"/>
        <w:gridCol w:w="2783"/>
        <w:gridCol w:w="3459"/>
      </w:tblGrid>
      <w:tr w14:paraId="76DF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3483" w:type="dxa"/>
            <w:gridSpan w:val="3"/>
            <w:tcBorders>
              <w:right w:val="single" w:color="auto" w:sz="4" w:space="0"/>
            </w:tcBorders>
            <w:vAlign w:val="center"/>
          </w:tcPr>
          <w:p w14:paraId="56B9AB4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产品型号/名称</w:t>
            </w:r>
          </w:p>
        </w:tc>
        <w:tc>
          <w:tcPr>
            <w:tcW w:w="6242" w:type="dxa"/>
            <w:gridSpan w:val="2"/>
            <w:tcBorders>
              <w:left w:val="single" w:color="auto" w:sz="4" w:space="0"/>
            </w:tcBorders>
            <w:vAlign w:val="center"/>
          </w:tcPr>
          <w:p w14:paraId="539D1A7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（名称与征集目录一致</w:t>
            </w:r>
            <w:r>
              <w:rPr>
                <w:rFonts w:hint="eastAsia" w:cs="Times New Roman" w:eastAsiaTheme="minorEastAsia"/>
                <w:sz w:val="18"/>
                <w:szCs w:val="18"/>
                <w:lang w:eastAsia="zh-CN"/>
              </w:rPr>
              <w:t>，可增加应征企业内部型号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）</w:t>
            </w:r>
          </w:p>
          <w:p w14:paraId="0DBA4F2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68BF8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restart"/>
            <w:vAlign w:val="center"/>
          </w:tcPr>
          <w:p w14:paraId="22F6846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感</w:t>
            </w:r>
          </w:p>
          <w:p w14:paraId="4E6FF09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官</w:t>
            </w:r>
          </w:p>
          <w:p w14:paraId="4FA9B33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03BF74C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3AC3E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项目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771220C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产品质量要求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316742E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引用标准</w:t>
            </w:r>
          </w:p>
        </w:tc>
      </w:tr>
      <w:tr w14:paraId="2C26B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68BC419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49C138C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外观色泽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4AD8C39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7D032AF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4B01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5DBE174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6EEA7E7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香气描述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50ADC44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4B93E1F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13FBA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727C353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2FCA2F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澄清度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43D24AB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0225AB8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3CC34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40" w:type="dxa"/>
            <w:vMerge w:val="continue"/>
          </w:tcPr>
          <w:p w14:paraId="41288A4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</w:tcPr>
          <w:p w14:paraId="33D773F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溶混度</w:t>
            </w:r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</w:tcPr>
          <w:p w14:paraId="7E02D2A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  <w:tc>
          <w:tcPr>
            <w:tcW w:w="3459" w:type="dxa"/>
            <w:tcBorders>
              <w:left w:val="single" w:color="auto" w:sz="4" w:space="0"/>
            </w:tcBorders>
          </w:tcPr>
          <w:p w14:paraId="299877A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0881A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</w:tcBorders>
            <w:vAlign w:val="center"/>
          </w:tcPr>
          <w:p w14:paraId="48EBE3E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理</w:t>
            </w:r>
          </w:p>
          <w:p w14:paraId="60A0BD9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化</w:t>
            </w:r>
          </w:p>
          <w:p w14:paraId="11093DB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1BC35C0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C748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折光指数</w:t>
            </w:r>
            <m:oMath>
              <m:sSubSup>
                <m:sSubSupP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n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D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p>
              </m:sSubSup>
            </m:oMath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D60E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990F7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E2D1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840" w:type="dxa"/>
            <w:vMerge w:val="continue"/>
          </w:tcPr>
          <w:p w14:paraId="1E16D72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3BBD47B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相对密度</w:t>
            </w:r>
            <m:oMath>
              <m:sSubSup>
                <m:sSubSupP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d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  <m:t>20</m:t>
                  </m:r>
                  <m:ctrlPr>
                    <w:rPr>
                      <w:rFonts w:hint="default" w:ascii="Cambria Math" w:hAnsi="Cambria Math" w:cs="Times New Roman" w:eastAsiaTheme="minorEastAsia"/>
                      <w:sz w:val="18"/>
                      <w:szCs w:val="18"/>
                    </w:rPr>
                  </m:ctrlPr>
                </m:sup>
              </m:sSubSup>
            </m:oMath>
          </w:p>
        </w:tc>
        <w:tc>
          <w:tcPr>
            <w:tcW w:w="2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BBD8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left w:val="single" w:color="auto" w:sz="4" w:space="0"/>
            </w:tcBorders>
            <w:vAlign w:val="center"/>
          </w:tcPr>
          <w:p w14:paraId="137D787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4EE3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840" w:type="dxa"/>
            <w:vMerge w:val="continue"/>
          </w:tcPr>
          <w:p w14:paraId="60417E1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288602C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酸值（mg KOH/g）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7915FA9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42C6EF0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7E43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840" w:type="dxa"/>
            <w:vMerge w:val="continue"/>
          </w:tcPr>
          <w:p w14:paraId="6DCDD2C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669BA3D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挥发性成分总量（%）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0D30CE6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xx±xx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1407F19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3FD24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840" w:type="dxa"/>
            <w:vMerge w:val="continue"/>
          </w:tcPr>
          <w:p w14:paraId="5FAE08D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right w:val="single" w:color="auto" w:sz="4" w:space="0"/>
            </w:tcBorders>
            <w:vAlign w:val="center"/>
          </w:tcPr>
          <w:p w14:paraId="72AAD89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含量（w%）</w:t>
            </w:r>
          </w:p>
        </w:tc>
        <w:tc>
          <w:tcPr>
            <w:tcW w:w="2783" w:type="dxa"/>
            <w:tcBorders>
              <w:right w:val="single" w:color="auto" w:sz="4" w:space="0"/>
            </w:tcBorders>
            <w:vAlign w:val="center"/>
          </w:tcPr>
          <w:p w14:paraId="444ED954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x</w:t>
            </w:r>
          </w:p>
        </w:tc>
        <w:tc>
          <w:tcPr>
            <w:tcW w:w="3459" w:type="dxa"/>
            <w:tcBorders>
              <w:right w:val="single" w:color="auto" w:sz="4" w:space="0"/>
            </w:tcBorders>
            <w:vAlign w:val="center"/>
          </w:tcPr>
          <w:p w14:paraId="57757C5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ED5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840" w:type="dxa"/>
            <w:vMerge w:val="restart"/>
            <w:vAlign w:val="center"/>
          </w:tcPr>
          <w:p w14:paraId="09238E5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安</w:t>
            </w:r>
          </w:p>
          <w:p w14:paraId="6E49B6A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全</w:t>
            </w:r>
          </w:p>
          <w:p w14:paraId="075356B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性</w:t>
            </w:r>
          </w:p>
          <w:p w14:paraId="6BD889B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</w:t>
            </w:r>
          </w:p>
          <w:p w14:paraId="207FF91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标</w:t>
            </w:r>
          </w:p>
        </w:tc>
        <w:tc>
          <w:tcPr>
            <w:tcW w:w="5426" w:type="dxa"/>
            <w:gridSpan w:val="3"/>
            <w:tcBorders>
              <w:right w:val="single" w:color="auto" w:sz="4" w:space="0"/>
            </w:tcBorders>
            <w:vAlign w:val="center"/>
          </w:tcPr>
          <w:p w14:paraId="54C8AD3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指标名称</w:t>
            </w:r>
          </w:p>
        </w:tc>
        <w:tc>
          <w:tcPr>
            <w:tcW w:w="3459" w:type="dxa"/>
            <w:vAlign w:val="center"/>
          </w:tcPr>
          <w:p w14:paraId="60118F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含量（mg/kg）</w:t>
            </w:r>
          </w:p>
        </w:tc>
      </w:tr>
      <w:tr w14:paraId="22AE9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840" w:type="dxa"/>
            <w:vMerge w:val="continue"/>
          </w:tcPr>
          <w:p w14:paraId="224DB81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vMerge w:val="restart"/>
          </w:tcPr>
          <w:p w14:paraId="7BBE93B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无</w:t>
            </w:r>
          </w:p>
          <w:p w14:paraId="301465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机</w:t>
            </w:r>
          </w:p>
          <w:p w14:paraId="181A9CD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元</w:t>
            </w:r>
          </w:p>
          <w:p w14:paraId="3C0FBC5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素</w:t>
            </w:r>
          </w:p>
        </w:tc>
        <w:tc>
          <w:tcPr>
            <w:tcW w:w="4836" w:type="dxa"/>
            <w:gridSpan w:val="2"/>
            <w:tcBorders>
              <w:right w:val="single" w:color="auto" w:sz="4" w:space="0"/>
            </w:tcBorders>
            <w:vAlign w:val="center"/>
          </w:tcPr>
          <w:p w14:paraId="3784585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重金属（以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Pb计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59" w:type="dxa"/>
            <w:vMerge w:val="restart"/>
            <w:tcBorders>
              <w:left w:val="single" w:color="auto" w:sz="4" w:space="0"/>
            </w:tcBorders>
            <w:vAlign w:val="center"/>
          </w:tcPr>
          <w:p w14:paraId="60ABCF3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  <w:t>本公司承诺应征样品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安全卫生指标符合国家和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行业的有关规定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。</w:t>
            </w:r>
          </w:p>
        </w:tc>
      </w:tr>
      <w:tr w14:paraId="6628A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840" w:type="dxa"/>
            <w:vMerge w:val="continue"/>
          </w:tcPr>
          <w:p w14:paraId="35F109F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vMerge w:val="continue"/>
          </w:tcPr>
          <w:p w14:paraId="2D14FE2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836" w:type="dxa"/>
            <w:gridSpan w:val="2"/>
            <w:tcBorders>
              <w:right w:val="single" w:color="auto" w:sz="4" w:space="0"/>
            </w:tcBorders>
            <w:vAlign w:val="center"/>
          </w:tcPr>
          <w:p w14:paraId="5F952DA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砷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（以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As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计）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0A3B04B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</w:p>
        </w:tc>
      </w:tr>
      <w:tr w14:paraId="790C2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840" w:type="dxa"/>
            <w:vMerge w:val="continue"/>
          </w:tcPr>
          <w:p w14:paraId="3DF7757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42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7D76F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香豆素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15AB79A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8986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840" w:type="dxa"/>
            <w:vMerge w:val="continue"/>
          </w:tcPr>
          <w:p w14:paraId="5E1A6BE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4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B94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黄樟素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5A5CF6E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5BDFB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exact"/>
          <w:jc w:val="center"/>
        </w:trPr>
        <w:tc>
          <w:tcPr>
            <w:tcW w:w="840" w:type="dxa"/>
            <w:vMerge w:val="continue"/>
          </w:tcPr>
          <w:p w14:paraId="3792828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3B5FE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邻</w:t>
            </w:r>
          </w:p>
          <w:p w14:paraId="3AE87F6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苯</w:t>
            </w:r>
          </w:p>
          <w:p w14:paraId="58F4533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二</w:t>
            </w:r>
          </w:p>
          <w:p w14:paraId="58F98AB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甲</w:t>
            </w:r>
          </w:p>
          <w:p w14:paraId="377546A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酸</w:t>
            </w:r>
          </w:p>
          <w:p w14:paraId="742A38F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酯</w:t>
            </w:r>
          </w:p>
          <w:p w14:paraId="2CF79EE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类</w:t>
            </w:r>
          </w:p>
        </w:tc>
        <w:tc>
          <w:tcPr>
            <w:tcW w:w="48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24DD7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</w:rPr>
              <w:t>17种邻苯二甲酸酯类[具体包括：邻苯二甲酸二（2-乙基）己酯（DEHP）、邻苯二甲酸二异壬酯（DINP）、邻苯二甲酸二苯酯、邻苯二甲酸二甲酯（DMP）、邻苯二甲酸二丁酯（DBP）、邻苯二甲酸二戊酯（DPP）、邻苯二甲酸二己酯（DHXP）、邻苯二甲酸二壬酯（DNP）、邻苯二甲酸二异丁酯（DIBP）、邻苯二甲酸二环己酯（DCHP）、邻苯二甲酸二（2-甲氧基）乙酯（DMEP）、邻苯二甲酸二（2-乙氧基）乙酯（DEEP）、邻苯二甲酸二（2-丁氧基）乙酯（DBEP）、邻苯二甲酸二（4-甲基-2-戊基）酯（BMPP）、邻苯二甲酸二乙酯（DEP）、邻苯二甲酸丁基苄基酯（BBP）、邻苯二甲酸正二辛酯（DNOP）]</w:t>
            </w:r>
          </w:p>
        </w:tc>
        <w:tc>
          <w:tcPr>
            <w:tcW w:w="3459" w:type="dxa"/>
            <w:vMerge w:val="continue"/>
            <w:tcBorders>
              <w:left w:val="single" w:color="auto" w:sz="4" w:space="0"/>
            </w:tcBorders>
            <w:vAlign w:val="center"/>
          </w:tcPr>
          <w:p w14:paraId="1F2D1B8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4A105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</w:tcPr>
          <w:p w14:paraId="42B9C52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贮存条件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</w:tcPr>
          <w:p w14:paraId="52CE352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  <w:p w14:paraId="5B9C280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 w14:paraId="1A110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</w:tcPr>
          <w:p w14:paraId="6ED4854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保质期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</w:tcPr>
          <w:p w14:paraId="3B6D606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XX</w:t>
            </w:r>
          </w:p>
        </w:tc>
      </w:tr>
      <w:tr w14:paraId="6485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 w14:paraId="615CF60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备注</w:t>
            </w:r>
          </w:p>
        </w:tc>
        <w:tc>
          <w:tcPr>
            <w:tcW w:w="8295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2BD2235A">
            <w:pPr>
              <w:numPr>
                <w:ilvl w:val="0"/>
                <w:numId w:val="2"/>
              </w:num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天然香料和香基模块产品技术标准中“含量”可使用“/”表示；</w:t>
            </w:r>
          </w:p>
          <w:p w14:paraId="7187E5D2">
            <w:pPr>
              <w:numPr>
                <w:ilvl w:val="0"/>
                <w:numId w:val="2"/>
              </w:numPr>
              <w:bidi w:val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未稀释的合成香料产品技术标准感官指标和理化指标中“含量”需要填写具体数值、</w:t>
            </w:r>
          </w:p>
        </w:tc>
      </w:tr>
    </w:tbl>
    <w:p w14:paraId="18D7411C">
      <w:pPr>
        <w:wordWrap w:val="0"/>
        <w:ind w:firstLine="6000" w:firstLineChars="2500"/>
        <w:jc w:val="right"/>
        <w:rPr>
          <w:rFonts w:ascii="宋体" w:hAnsi="宋体"/>
          <w:sz w:val="24"/>
          <w:szCs w:val="24"/>
        </w:rPr>
      </w:pPr>
    </w:p>
    <w:p w14:paraId="4A2CFBBF">
      <w:pPr>
        <w:wordWrap w:val="0"/>
        <w:spacing w:line="360" w:lineRule="auto"/>
        <w:ind w:firstLine="6000" w:firstLineChars="25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XX公司（公章）</w:t>
      </w:r>
    </w:p>
    <w:p w14:paraId="07F7EE53">
      <w:pPr>
        <w:spacing w:line="360" w:lineRule="auto"/>
        <w:ind w:firstLine="5760" w:firstLineChars="2400"/>
        <w:jc w:val="center"/>
        <w:rPr>
          <w:rFonts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月</w:t>
      </w:r>
      <w:bookmarkStart w:id="0" w:name="_GoBack"/>
      <w:bookmarkEnd w:id="0"/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Ansi="宋体"/>
          <w:sz w:val="24"/>
          <w:szCs w:val="24"/>
        </w:rPr>
        <w:t>日</w:t>
      </w:r>
    </w:p>
    <w:sectPr>
      <w:pgSz w:w="11906" w:h="16838"/>
      <w:pgMar w:top="1417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7EC9C"/>
    <w:multiLevelType w:val="singleLevel"/>
    <w:tmpl w:val="DE37EC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8B3615"/>
    <w:multiLevelType w:val="singleLevel"/>
    <w:tmpl w:val="FA8B36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yZGM0YWJjNDk1ZDMyYTQwYTE5ZjczNzQyNWZkNTYifQ=="/>
  </w:docVars>
  <w:rsids>
    <w:rsidRoot w:val="001C1E1B"/>
    <w:rsid w:val="000556CA"/>
    <w:rsid w:val="0007282E"/>
    <w:rsid w:val="000D0151"/>
    <w:rsid w:val="000D3425"/>
    <w:rsid w:val="000F48D6"/>
    <w:rsid w:val="001B0784"/>
    <w:rsid w:val="001C1E1B"/>
    <w:rsid w:val="001F0C33"/>
    <w:rsid w:val="002202CF"/>
    <w:rsid w:val="00224552"/>
    <w:rsid w:val="00250DB1"/>
    <w:rsid w:val="0026125F"/>
    <w:rsid w:val="00283DE8"/>
    <w:rsid w:val="00296787"/>
    <w:rsid w:val="002B4DD6"/>
    <w:rsid w:val="002F30A2"/>
    <w:rsid w:val="003115C5"/>
    <w:rsid w:val="003205CE"/>
    <w:rsid w:val="003309B7"/>
    <w:rsid w:val="00334736"/>
    <w:rsid w:val="003407B8"/>
    <w:rsid w:val="003625F8"/>
    <w:rsid w:val="00373592"/>
    <w:rsid w:val="00401016"/>
    <w:rsid w:val="00410D09"/>
    <w:rsid w:val="00445F67"/>
    <w:rsid w:val="00497617"/>
    <w:rsid w:val="004C1A7A"/>
    <w:rsid w:val="004E35C7"/>
    <w:rsid w:val="00534691"/>
    <w:rsid w:val="005D6DF8"/>
    <w:rsid w:val="005F403E"/>
    <w:rsid w:val="00622B92"/>
    <w:rsid w:val="006A7E6D"/>
    <w:rsid w:val="006C2B67"/>
    <w:rsid w:val="006C5617"/>
    <w:rsid w:val="006D40C4"/>
    <w:rsid w:val="006D49DB"/>
    <w:rsid w:val="006F5E8D"/>
    <w:rsid w:val="007041FE"/>
    <w:rsid w:val="00717147"/>
    <w:rsid w:val="007402D3"/>
    <w:rsid w:val="00771D33"/>
    <w:rsid w:val="00794D28"/>
    <w:rsid w:val="00797702"/>
    <w:rsid w:val="007C723C"/>
    <w:rsid w:val="007F3C3F"/>
    <w:rsid w:val="00876EFA"/>
    <w:rsid w:val="0088219A"/>
    <w:rsid w:val="00904A1E"/>
    <w:rsid w:val="00905C95"/>
    <w:rsid w:val="009364BC"/>
    <w:rsid w:val="0094149B"/>
    <w:rsid w:val="00961913"/>
    <w:rsid w:val="009A5FB2"/>
    <w:rsid w:val="00A05881"/>
    <w:rsid w:val="00A059ED"/>
    <w:rsid w:val="00A06D90"/>
    <w:rsid w:val="00A22A97"/>
    <w:rsid w:val="00A231C9"/>
    <w:rsid w:val="00A35EE0"/>
    <w:rsid w:val="00A676DB"/>
    <w:rsid w:val="00AB0EC9"/>
    <w:rsid w:val="00B03324"/>
    <w:rsid w:val="00B1733A"/>
    <w:rsid w:val="00B20386"/>
    <w:rsid w:val="00B3017A"/>
    <w:rsid w:val="00B7319C"/>
    <w:rsid w:val="00B90C04"/>
    <w:rsid w:val="00BA2F55"/>
    <w:rsid w:val="00BA3563"/>
    <w:rsid w:val="00BC148E"/>
    <w:rsid w:val="00BC5E0D"/>
    <w:rsid w:val="00BC73CB"/>
    <w:rsid w:val="00BC7B63"/>
    <w:rsid w:val="00C1148B"/>
    <w:rsid w:val="00C17A45"/>
    <w:rsid w:val="00C27FA8"/>
    <w:rsid w:val="00C47DDF"/>
    <w:rsid w:val="00C51EE5"/>
    <w:rsid w:val="00C80AA5"/>
    <w:rsid w:val="00C90898"/>
    <w:rsid w:val="00CC3FDC"/>
    <w:rsid w:val="00CC58D2"/>
    <w:rsid w:val="00CE4750"/>
    <w:rsid w:val="00CF7880"/>
    <w:rsid w:val="00D66CB4"/>
    <w:rsid w:val="00D7475C"/>
    <w:rsid w:val="00DF67D0"/>
    <w:rsid w:val="00E30EC4"/>
    <w:rsid w:val="00E4128A"/>
    <w:rsid w:val="00E47DEF"/>
    <w:rsid w:val="00E51D27"/>
    <w:rsid w:val="00E85589"/>
    <w:rsid w:val="00E97539"/>
    <w:rsid w:val="00EB6B37"/>
    <w:rsid w:val="00EC4BDB"/>
    <w:rsid w:val="00F023D4"/>
    <w:rsid w:val="00F048BD"/>
    <w:rsid w:val="00F71868"/>
    <w:rsid w:val="00F8360A"/>
    <w:rsid w:val="00F862FD"/>
    <w:rsid w:val="00F92B8A"/>
    <w:rsid w:val="00FB3D02"/>
    <w:rsid w:val="00FC1CA7"/>
    <w:rsid w:val="00FC27D2"/>
    <w:rsid w:val="00FC2D71"/>
    <w:rsid w:val="00FF5122"/>
    <w:rsid w:val="00FF5384"/>
    <w:rsid w:val="021175A1"/>
    <w:rsid w:val="02C418C9"/>
    <w:rsid w:val="030C57E9"/>
    <w:rsid w:val="03266DB9"/>
    <w:rsid w:val="05C34177"/>
    <w:rsid w:val="0A4E7CAC"/>
    <w:rsid w:val="0BFA28FD"/>
    <w:rsid w:val="0EBD4E91"/>
    <w:rsid w:val="1203024D"/>
    <w:rsid w:val="13A45CED"/>
    <w:rsid w:val="155D13E3"/>
    <w:rsid w:val="15BA3469"/>
    <w:rsid w:val="17526D94"/>
    <w:rsid w:val="19703A39"/>
    <w:rsid w:val="1A785541"/>
    <w:rsid w:val="1E301255"/>
    <w:rsid w:val="20E41069"/>
    <w:rsid w:val="22AC6FF8"/>
    <w:rsid w:val="23746F5B"/>
    <w:rsid w:val="248C71EF"/>
    <w:rsid w:val="25653901"/>
    <w:rsid w:val="27121EA8"/>
    <w:rsid w:val="27BF77CD"/>
    <w:rsid w:val="282E2992"/>
    <w:rsid w:val="291A036B"/>
    <w:rsid w:val="295D1AE5"/>
    <w:rsid w:val="2B2245E8"/>
    <w:rsid w:val="2C2F125B"/>
    <w:rsid w:val="2F586E2D"/>
    <w:rsid w:val="308967C9"/>
    <w:rsid w:val="322A5ACC"/>
    <w:rsid w:val="32DD6859"/>
    <w:rsid w:val="344F7B85"/>
    <w:rsid w:val="35173CCA"/>
    <w:rsid w:val="3679148F"/>
    <w:rsid w:val="369C36C5"/>
    <w:rsid w:val="39553388"/>
    <w:rsid w:val="3C1A1D57"/>
    <w:rsid w:val="3CF1087C"/>
    <w:rsid w:val="3D3B56F0"/>
    <w:rsid w:val="3F9335C1"/>
    <w:rsid w:val="404965D4"/>
    <w:rsid w:val="406939BF"/>
    <w:rsid w:val="45094764"/>
    <w:rsid w:val="4622744D"/>
    <w:rsid w:val="46363375"/>
    <w:rsid w:val="47C22C96"/>
    <w:rsid w:val="4C2A7120"/>
    <w:rsid w:val="4E536867"/>
    <w:rsid w:val="4E9214DD"/>
    <w:rsid w:val="4F7528CE"/>
    <w:rsid w:val="4FAB4170"/>
    <w:rsid w:val="52A40E57"/>
    <w:rsid w:val="54324CFF"/>
    <w:rsid w:val="54564027"/>
    <w:rsid w:val="56BB4BFC"/>
    <w:rsid w:val="56FB7022"/>
    <w:rsid w:val="5D756EB8"/>
    <w:rsid w:val="61A47752"/>
    <w:rsid w:val="632E258D"/>
    <w:rsid w:val="63AC38FC"/>
    <w:rsid w:val="64F43C5C"/>
    <w:rsid w:val="65A06B3B"/>
    <w:rsid w:val="68733714"/>
    <w:rsid w:val="697A2745"/>
    <w:rsid w:val="69FA4825"/>
    <w:rsid w:val="6A82720A"/>
    <w:rsid w:val="6BB47F24"/>
    <w:rsid w:val="6E843A0E"/>
    <w:rsid w:val="6F296186"/>
    <w:rsid w:val="6F8C1644"/>
    <w:rsid w:val="70DA60AB"/>
    <w:rsid w:val="74A607F9"/>
    <w:rsid w:val="756142FB"/>
    <w:rsid w:val="7611357E"/>
    <w:rsid w:val="7836450F"/>
    <w:rsid w:val="799A6D1F"/>
    <w:rsid w:val="7A9B00BB"/>
    <w:rsid w:val="7C3478BA"/>
    <w:rsid w:val="7C501C58"/>
    <w:rsid w:val="7DC3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styleId="12">
    <w:name w:val="Placeholder Text"/>
    <w:basedOn w:val="9"/>
    <w:autoRedefine/>
    <w:qFormat/>
    <w:uiPriority w:val="99"/>
    <w:rPr>
      <w:color w:val="808080"/>
    </w:rPr>
  </w:style>
  <w:style w:type="character" w:customStyle="1" w:styleId="13">
    <w:name w:val="批注框文本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823</Words>
  <Characters>969</Characters>
  <Lines>8</Lines>
  <Paragraphs>2</Paragraphs>
  <TotalTime>5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2020-06-04T07:18:00Z</dcterms:created>
  <dc:creator>藨ܫ</dc:creator>
  <cp:lastModifiedBy>赵新海</cp:lastModifiedBy>
  <cp:lastPrinted>2020-11-27T07:13:00Z</cp:lastPrinted>
  <dcterms:modified xsi:type="dcterms:W3CDTF">2026-01-08T08:13:45Z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52CD6B9E20A14807AA7359AB7F3F3707</vt:lpwstr>
  </property>
  <property fmtid="{D5CDD505-2E9C-101B-9397-08002B2CF9AE}" pid="4" name="KSOTemplateDocerSaveRecord">
    <vt:lpwstr>eyJoZGlkIjoiNmUyZGM0YWJjNDk1ZDMyYTQwYTE5ZjczNzQyNWZkNTYiLCJ1c2VySWQiOiI1Nzc2NTYxNTQifQ==</vt:lpwstr>
  </property>
</Properties>
</file>