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54E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附件1.</w:t>
      </w:r>
      <w:r>
        <w:rPr>
          <w:rFonts w:hint="eastAsia" w:ascii="仿宋_GB2312" w:hAnsi="仿宋_GB2312" w:eastAsia="仿宋_GB2312" w:cs="仿宋_GB2312"/>
          <w:sz w:val="28"/>
          <w:szCs w:val="28"/>
        </w:rPr>
        <w:t>相关事项及知识产权说明</w:t>
      </w:r>
    </w:p>
    <w:p w14:paraId="3F7A54A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一、投稿作品数量</w:t>
      </w:r>
      <w:r>
        <w:rPr>
          <w:rFonts w:hint="eastAsia" w:ascii="仿宋_GB2312" w:hAnsi="仿宋_GB2312" w:eastAsia="仿宋_GB2312" w:cs="仿宋_GB2312"/>
          <w:sz w:val="28"/>
          <w:szCs w:val="28"/>
          <w:lang w:eastAsia="zh-CN"/>
        </w:rPr>
        <w:t>以后期</w:t>
      </w:r>
      <w:r>
        <w:rPr>
          <w:rFonts w:hint="eastAsia" w:ascii="仿宋_GB2312" w:hAnsi="仿宋_GB2312" w:eastAsia="仿宋_GB2312" w:cs="仿宋_GB2312"/>
          <w:i w:val="0"/>
          <w:iCs w:val="0"/>
          <w:caps w:val="0"/>
          <w:color w:val="000000"/>
          <w:spacing w:val="0"/>
          <w:sz w:val="28"/>
          <w:szCs w:val="28"/>
        </w:rPr>
        <w:t>贵州中烟工业有限责任公司（以</w:t>
      </w:r>
      <w:r>
        <w:rPr>
          <w:rFonts w:hint="eastAsia" w:ascii="仿宋_GB2312" w:hAnsi="仿宋_GB2312" w:eastAsia="仿宋_GB2312" w:cs="仿宋_GB2312"/>
          <w:i w:val="0"/>
          <w:iCs w:val="0"/>
          <w:caps w:val="0"/>
          <w:color w:val="000000"/>
          <w:spacing w:val="0"/>
          <w:sz w:val="28"/>
          <w:szCs w:val="28"/>
          <w:lang w:eastAsia="zh-CN"/>
        </w:rPr>
        <w:t>下简</w:t>
      </w:r>
      <w:r>
        <w:rPr>
          <w:rFonts w:hint="eastAsia" w:ascii="仿宋_GB2312" w:hAnsi="仿宋_GB2312" w:eastAsia="仿宋_GB2312" w:cs="仿宋_GB2312"/>
          <w:i w:val="0"/>
          <w:iCs w:val="0"/>
          <w:caps w:val="0"/>
          <w:color w:val="000000"/>
          <w:spacing w:val="0"/>
          <w:sz w:val="28"/>
          <w:szCs w:val="28"/>
        </w:rPr>
        <w:t>称贵州中烟）</w:t>
      </w:r>
      <w:r>
        <w:rPr>
          <w:rFonts w:hint="eastAsia" w:ascii="仿宋_GB2312" w:hAnsi="仿宋_GB2312" w:eastAsia="仿宋_GB2312" w:cs="仿宋_GB2312"/>
          <w:sz w:val="28"/>
          <w:szCs w:val="28"/>
          <w:lang w:eastAsia="zh-CN"/>
        </w:rPr>
        <w:t>发布设计征集函为准</w:t>
      </w:r>
      <w:r>
        <w:rPr>
          <w:rFonts w:hint="eastAsia" w:ascii="仿宋_GB2312" w:hAnsi="仿宋_GB2312" w:eastAsia="仿宋_GB2312" w:cs="仿宋_GB2312"/>
          <w:sz w:val="28"/>
          <w:szCs w:val="28"/>
        </w:rPr>
        <w:t>，必须为原创，此前未以任何形式发表，且不存在任何侵犯第三方知识产权的情形。</w:t>
      </w:r>
    </w:p>
    <w:p w14:paraId="7C4F49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二、投稿作品须拥有充分、完全排他的</w:t>
      </w:r>
      <w:r>
        <w:rPr>
          <w:rFonts w:hint="eastAsia" w:ascii="仿宋_GB2312" w:hAnsi="仿宋_GB2312" w:eastAsia="仿宋_GB2312" w:cs="仿宋_GB2312"/>
          <w:sz w:val="28"/>
          <w:szCs w:val="28"/>
          <w:lang w:eastAsia="zh-CN"/>
        </w:rPr>
        <w:t>知识产权</w:t>
      </w:r>
      <w:r>
        <w:rPr>
          <w:rFonts w:hint="eastAsia" w:ascii="仿宋_GB2312" w:hAnsi="仿宋_GB2312" w:eastAsia="仿宋_GB2312" w:cs="仿宋_GB2312"/>
          <w:sz w:val="28"/>
          <w:szCs w:val="28"/>
        </w:rPr>
        <w:t>，不得违反相关法律规定，严禁抄袭，并保证其作品未曾自行或授权任何第三方对该作品进行任何形式的使用或开发。若因违反上述情况产生的一切纠纷或损失，均由应征者承当所有责任。</w:t>
      </w:r>
    </w:p>
    <w:p w14:paraId="654BA24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i w:val="0"/>
          <w:iCs w:val="0"/>
          <w:caps w:val="0"/>
          <w:color w:val="000000"/>
          <w:spacing w:val="0"/>
          <w:sz w:val="28"/>
          <w:szCs w:val="28"/>
          <w:shd w:val="clear" w:color="auto" w:fill="FFFFFF"/>
        </w:rPr>
        <w:t>应征</w:t>
      </w:r>
      <w:r>
        <w:rPr>
          <w:rFonts w:hint="eastAsia" w:ascii="仿宋_GB2312" w:hAnsi="仿宋_GB2312" w:eastAsia="仿宋_GB2312" w:cs="仿宋_GB2312"/>
          <w:i w:val="0"/>
          <w:iCs w:val="0"/>
          <w:caps w:val="0"/>
          <w:color w:val="000000"/>
          <w:spacing w:val="0"/>
          <w:sz w:val="28"/>
          <w:szCs w:val="28"/>
          <w:shd w:val="clear" w:color="auto" w:fill="FFFFFF"/>
          <w:lang w:eastAsia="zh-CN"/>
        </w:rPr>
        <w:t>方提供设计或打样作品</w:t>
      </w:r>
      <w:r>
        <w:rPr>
          <w:rFonts w:hint="eastAsia" w:ascii="仿宋_GB2312" w:hAnsi="仿宋_GB2312" w:eastAsia="仿宋_GB2312" w:cs="仿宋_GB2312"/>
          <w:i w:val="0"/>
          <w:iCs w:val="0"/>
          <w:caps w:val="0"/>
          <w:color w:val="000000"/>
          <w:spacing w:val="0"/>
          <w:sz w:val="28"/>
          <w:szCs w:val="28"/>
          <w:shd w:val="clear" w:color="auto" w:fill="FFFFFF"/>
        </w:rPr>
        <w:t>一经提交并采用后产生的知识产权均</w:t>
      </w:r>
      <w:r>
        <w:rPr>
          <w:rFonts w:hint="eastAsia" w:ascii="仿宋_GB2312" w:hAnsi="仿宋_GB2312" w:eastAsia="仿宋_GB2312" w:cs="仿宋_GB2312"/>
          <w:i w:val="0"/>
          <w:iCs w:val="0"/>
          <w:caps w:val="0"/>
          <w:color w:val="000000"/>
          <w:spacing w:val="0"/>
          <w:sz w:val="28"/>
          <w:szCs w:val="28"/>
          <w:shd w:val="clear" w:color="auto" w:fill="FFFFFF"/>
          <w:lang w:eastAsia="zh-CN"/>
        </w:rPr>
        <w:t>无偿</w:t>
      </w:r>
      <w:r>
        <w:rPr>
          <w:rFonts w:hint="eastAsia" w:ascii="仿宋_GB2312" w:hAnsi="仿宋_GB2312" w:eastAsia="仿宋_GB2312" w:cs="仿宋_GB2312"/>
          <w:i w:val="0"/>
          <w:iCs w:val="0"/>
          <w:caps w:val="0"/>
          <w:color w:val="000000"/>
          <w:spacing w:val="0"/>
          <w:sz w:val="28"/>
          <w:szCs w:val="28"/>
          <w:shd w:val="clear" w:color="auto" w:fill="FFFFFF"/>
        </w:rPr>
        <w:t>属于</w:t>
      </w:r>
      <w:r>
        <w:rPr>
          <w:rFonts w:hint="eastAsia" w:ascii="仿宋_GB2312" w:hAnsi="仿宋_GB2312" w:eastAsia="仿宋_GB2312" w:cs="仿宋_GB2312"/>
          <w:i w:val="0"/>
          <w:iCs w:val="0"/>
          <w:caps w:val="0"/>
          <w:color w:val="000000"/>
          <w:spacing w:val="0"/>
          <w:sz w:val="28"/>
          <w:szCs w:val="28"/>
          <w:shd w:val="clear" w:color="auto" w:fill="FFFFFF"/>
          <w:lang w:eastAsia="zh-CN"/>
        </w:rPr>
        <w:t>贵州中烟</w:t>
      </w:r>
      <w:r>
        <w:rPr>
          <w:rFonts w:hint="eastAsia" w:ascii="仿宋_GB2312" w:hAnsi="仿宋_GB2312" w:eastAsia="仿宋_GB2312" w:cs="仿宋_GB2312"/>
          <w:i w:val="0"/>
          <w:iCs w:val="0"/>
          <w:caps w:val="0"/>
          <w:color w:val="000000"/>
          <w:spacing w:val="0"/>
          <w:sz w:val="28"/>
          <w:szCs w:val="28"/>
          <w:shd w:val="clear" w:color="auto" w:fill="FFFFFF"/>
        </w:rPr>
        <w:t>所有，需按</w:t>
      </w:r>
      <w:r>
        <w:rPr>
          <w:rFonts w:hint="eastAsia" w:ascii="仿宋_GB2312" w:hAnsi="仿宋_GB2312" w:eastAsia="仿宋_GB2312" w:cs="仿宋_GB2312"/>
          <w:i w:val="0"/>
          <w:iCs w:val="0"/>
          <w:caps w:val="0"/>
          <w:color w:val="000000"/>
          <w:spacing w:val="0"/>
          <w:sz w:val="28"/>
          <w:szCs w:val="28"/>
          <w:shd w:val="clear" w:color="auto" w:fill="FFFFFF"/>
          <w:lang w:eastAsia="zh-CN"/>
        </w:rPr>
        <w:t>贵州中烟</w:t>
      </w:r>
      <w:r>
        <w:rPr>
          <w:rFonts w:hint="eastAsia" w:ascii="仿宋_GB2312" w:hAnsi="仿宋_GB2312" w:eastAsia="仿宋_GB2312" w:cs="仿宋_GB2312"/>
          <w:i w:val="0"/>
          <w:iCs w:val="0"/>
          <w:caps w:val="0"/>
          <w:color w:val="000000"/>
          <w:spacing w:val="0"/>
          <w:sz w:val="28"/>
          <w:szCs w:val="28"/>
          <w:shd w:val="clear" w:color="auto" w:fill="FFFFFF"/>
        </w:rPr>
        <w:t>要求提供相关资料备案，未经</w:t>
      </w:r>
      <w:r>
        <w:rPr>
          <w:rFonts w:hint="eastAsia" w:ascii="仿宋_GB2312" w:hAnsi="仿宋_GB2312" w:eastAsia="仿宋_GB2312" w:cs="仿宋_GB2312"/>
          <w:i w:val="0"/>
          <w:iCs w:val="0"/>
          <w:caps w:val="0"/>
          <w:color w:val="000000"/>
          <w:spacing w:val="0"/>
          <w:sz w:val="28"/>
          <w:szCs w:val="28"/>
          <w:shd w:val="clear" w:color="auto" w:fill="FFFFFF"/>
          <w:lang w:eastAsia="zh-CN"/>
        </w:rPr>
        <w:t>贵州中烟</w:t>
      </w:r>
      <w:r>
        <w:rPr>
          <w:rFonts w:hint="eastAsia" w:ascii="仿宋_GB2312" w:hAnsi="仿宋_GB2312" w:eastAsia="仿宋_GB2312" w:cs="仿宋_GB2312"/>
          <w:i w:val="0"/>
          <w:iCs w:val="0"/>
          <w:caps w:val="0"/>
          <w:color w:val="000000"/>
          <w:spacing w:val="0"/>
          <w:sz w:val="28"/>
          <w:szCs w:val="28"/>
          <w:shd w:val="clear" w:color="auto" w:fill="FFFFFF"/>
        </w:rPr>
        <w:t>书面同意，响应人不得以任何方式利用作品及其知识产权，否则应承担由此造成的一切损失。</w:t>
      </w:r>
    </w:p>
    <w:p w14:paraId="2674367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eastAsia="zh-CN"/>
        </w:rPr>
        <w:t>应征方</w:t>
      </w:r>
      <w:r>
        <w:rPr>
          <w:rFonts w:hint="eastAsia" w:ascii="仿宋_GB2312" w:hAnsi="仿宋_GB2312" w:eastAsia="仿宋_GB2312" w:cs="仿宋_GB2312"/>
          <w:sz w:val="28"/>
          <w:szCs w:val="28"/>
        </w:rPr>
        <w:t>未被采用的</w:t>
      </w:r>
      <w:r>
        <w:rPr>
          <w:rFonts w:hint="eastAsia" w:ascii="仿宋_GB2312" w:hAnsi="仿宋_GB2312" w:eastAsia="仿宋_GB2312" w:cs="仿宋_GB2312"/>
          <w:i w:val="0"/>
          <w:iCs w:val="0"/>
          <w:caps w:val="0"/>
          <w:color w:val="000000"/>
          <w:spacing w:val="0"/>
          <w:sz w:val="28"/>
          <w:szCs w:val="28"/>
          <w:shd w:val="clear" w:color="auto" w:fill="FFFFFF"/>
          <w:lang w:eastAsia="zh-CN"/>
        </w:rPr>
        <w:t>设计或打样作品</w:t>
      </w:r>
      <w:r>
        <w:rPr>
          <w:rFonts w:hint="eastAsia" w:ascii="仿宋_GB2312" w:hAnsi="仿宋_GB2312" w:eastAsia="仿宋_GB2312" w:cs="仿宋_GB2312"/>
          <w:sz w:val="28"/>
          <w:szCs w:val="28"/>
        </w:rPr>
        <w:t>的所有权归属创作者，所有稿件一律不退，请设计者自留底稿。若应征作品内容相同，以收到设计稿件时间先为准。</w:t>
      </w:r>
    </w:p>
    <w:p w14:paraId="50F7C0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eastAsia="zh-CN"/>
        </w:rPr>
        <w:t>应征方提供的</w:t>
      </w:r>
      <w:r>
        <w:rPr>
          <w:rFonts w:hint="eastAsia" w:ascii="仿宋_GB2312" w:hAnsi="仿宋_GB2312" w:eastAsia="仿宋_GB2312" w:cs="仿宋_GB2312"/>
          <w:sz w:val="28"/>
          <w:szCs w:val="28"/>
        </w:rPr>
        <w:t>所有投稿均视为</w:t>
      </w:r>
      <w:r>
        <w:rPr>
          <w:rFonts w:hint="eastAsia" w:ascii="仿宋_GB2312" w:hAnsi="仿宋_GB2312" w:eastAsia="仿宋_GB2312" w:cs="仿宋_GB2312"/>
          <w:sz w:val="28"/>
          <w:szCs w:val="28"/>
          <w:lang w:eastAsia="zh-CN"/>
        </w:rPr>
        <w:t>无条件完全</w:t>
      </w:r>
      <w:r>
        <w:rPr>
          <w:rFonts w:hint="eastAsia" w:ascii="仿宋_GB2312" w:hAnsi="仿宋_GB2312" w:eastAsia="仿宋_GB2312" w:cs="仿宋_GB2312"/>
          <w:sz w:val="28"/>
          <w:szCs w:val="28"/>
        </w:rPr>
        <w:t>接受各项约定，贵州中烟工业有限责任公司拥有最终解释权。</w:t>
      </w:r>
    </w:p>
    <w:p w14:paraId="613DA3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六、对</w:t>
      </w:r>
      <w:r>
        <w:rPr>
          <w:rFonts w:hint="eastAsia" w:ascii="仿宋_GB2312" w:hAnsi="仿宋_GB2312" w:eastAsia="仿宋_GB2312" w:cs="仿宋_GB2312"/>
          <w:sz w:val="28"/>
          <w:szCs w:val="28"/>
        </w:rPr>
        <w:t>具备生产资质的法人企业</w:t>
      </w:r>
      <w:r>
        <w:rPr>
          <w:rFonts w:hint="eastAsia" w:ascii="仿宋_GB2312" w:hAnsi="仿宋_GB2312" w:eastAsia="仿宋_GB2312" w:cs="仿宋_GB2312"/>
          <w:sz w:val="28"/>
          <w:szCs w:val="28"/>
          <w:lang w:eastAsia="zh-CN"/>
        </w:rPr>
        <w:t>参与打样后，样品评审符合要求后会支付打样费用（详见表</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p>
    <w:p w14:paraId="666AF34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 xml:space="preserve">                         </w:t>
      </w:r>
      <w:r>
        <w:rPr>
          <w:rFonts w:hint="eastAsia" w:ascii="宋体" w:hAnsi="宋体" w:eastAsia="宋体" w:cs="宋体"/>
          <w:sz w:val="18"/>
          <w:szCs w:val="18"/>
          <w:lang w:val="en-US" w:eastAsia="zh-CN"/>
        </w:rPr>
        <w:t xml:space="preserve">          表1.各类烟用材料打样支付标准</w:t>
      </w:r>
    </w:p>
    <w:tbl>
      <w:tblPr>
        <w:tblStyle w:val="2"/>
        <w:tblW w:w="7799" w:type="dxa"/>
        <w:jc w:val="center"/>
        <w:tblLayout w:type="fixed"/>
        <w:tblCellMar>
          <w:top w:w="0" w:type="dxa"/>
          <w:left w:w="108" w:type="dxa"/>
          <w:bottom w:w="0" w:type="dxa"/>
          <w:right w:w="108" w:type="dxa"/>
        </w:tblCellMar>
      </w:tblPr>
      <w:tblGrid>
        <w:gridCol w:w="1169"/>
        <w:gridCol w:w="2209"/>
        <w:gridCol w:w="4421"/>
      </w:tblGrid>
      <w:tr w14:paraId="2F284EF2">
        <w:tblPrEx>
          <w:tblCellMar>
            <w:top w:w="0" w:type="dxa"/>
            <w:left w:w="108" w:type="dxa"/>
            <w:bottom w:w="0" w:type="dxa"/>
            <w:right w:w="108" w:type="dxa"/>
          </w:tblCellMar>
        </w:tblPrEx>
        <w:trPr>
          <w:trHeight w:val="90" w:hRule="atLeast"/>
          <w:jc w:val="center"/>
        </w:trPr>
        <w:tc>
          <w:tcPr>
            <w:tcW w:w="1169" w:type="dxa"/>
            <w:tcBorders>
              <w:top w:val="single" w:color="auto" w:sz="4" w:space="0"/>
              <w:left w:val="single" w:color="auto" w:sz="4" w:space="0"/>
              <w:bottom w:val="single" w:color="auto" w:sz="4" w:space="0"/>
              <w:right w:val="single" w:color="auto" w:sz="4" w:space="0"/>
            </w:tcBorders>
            <w:noWrap/>
            <w:vAlign w:val="center"/>
          </w:tcPr>
          <w:p w14:paraId="508723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序号</w:t>
            </w:r>
          </w:p>
        </w:tc>
        <w:tc>
          <w:tcPr>
            <w:tcW w:w="2209" w:type="dxa"/>
            <w:tcBorders>
              <w:top w:val="single" w:color="auto" w:sz="4" w:space="0"/>
              <w:left w:val="nil"/>
              <w:bottom w:val="single" w:color="auto" w:sz="4" w:space="0"/>
              <w:right w:val="single" w:color="auto" w:sz="4" w:space="0"/>
            </w:tcBorders>
            <w:noWrap/>
            <w:vAlign w:val="center"/>
          </w:tcPr>
          <w:p w14:paraId="604FFB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规格</w:t>
            </w:r>
          </w:p>
        </w:tc>
        <w:tc>
          <w:tcPr>
            <w:tcW w:w="4421" w:type="dxa"/>
            <w:tcBorders>
              <w:top w:val="single" w:color="auto" w:sz="4" w:space="0"/>
              <w:left w:val="nil"/>
              <w:bottom w:val="single" w:color="auto" w:sz="4" w:space="0"/>
              <w:right w:val="single" w:color="auto" w:sz="4" w:space="0"/>
            </w:tcBorders>
            <w:noWrap/>
            <w:vAlign w:val="center"/>
          </w:tcPr>
          <w:p w14:paraId="61DAED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支付标准上限</w:t>
            </w:r>
          </w:p>
        </w:tc>
      </w:tr>
      <w:tr w14:paraId="6CB9D470">
        <w:tblPrEx>
          <w:tblCellMar>
            <w:top w:w="0" w:type="dxa"/>
            <w:left w:w="108" w:type="dxa"/>
            <w:bottom w:w="0" w:type="dxa"/>
            <w:right w:w="108" w:type="dxa"/>
          </w:tblCellMar>
        </w:tblPrEx>
        <w:trPr>
          <w:trHeight w:val="90" w:hRule="atLeast"/>
          <w:jc w:val="center"/>
        </w:trPr>
        <w:tc>
          <w:tcPr>
            <w:tcW w:w="1169" w:type="dxa"/>
            <w:tcBorders>
              <w:top w:val="nil"/>
              <w:left w:val="single" w:color="auto" w:sz="4" w:space="0"/>
              <w:bottom w:val="nil"/>
              <w:right w:val="single" w:color="auto" w:sz="4" w:space="0"/>
            </w:tcBorders>
            <w:noWrap/>
            <w:vAlign w:val="center"/>
          </w:tcPr>
          <w:p w14:paraId="26AF06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2209" w:type="dxa"/>
            <w:tcBorders>
              <w:top w:val="nil"/>
              <w:left w:val="nil"/>
              <w:bottom w:val="nil"/>
              <w:right w:val="single" w:color="auto" w:sz="4" w:space="0"/>
            </w:tcBorders>
            <w:noWrap/>
            <w:vAlign w:val="center"/>
          </w:tcPr>
          <w:p w14:paraId="5F1186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cs="宋体"/>
                <w:sz w:val="18"/>
                <w:szCs w:val="18"/>
                <w:lang w:eastAsia="zh-CN"/>
              </w:rPr>
              <w:t>包装</w:t>
            </w:r>
            <w:r>
              <w:rPr>
                <w:rFonts w:hint="eastAsia" w:ascii="宋体" w:hAnsi="宋体" w:eastAsia="宋体" w:cs="宋体"/>
                <w:sz w:val="18"/>
                <w:szCs w:val="18"/>
              </w:rPr>
              <w:t>纸</w:t>
            </w:r>
          </w:p>
        </w:tc>
        <w:tc>
          <w:tcPr>
            <w:tcW w:w="4421" w:type="dxa"/>
            <w:tcBorders>
              <w:top w:val="nil"/>
              <w:left w:val="nil"/>
              <w:bottom w:val="nil"/>
              <w:right w:val="single" w:color="auto" w:sz="4" w:space="0"/>
            </w:tcBorders>
            <w:noWrap/>
            <w:vAlign w:val="center"/>
          </w:tcPr>
          <w:p w14:paraId="34098E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8700</w:t>
            </w:r>
          </w:p>
        </w:tc>
      </w:tr>
      <w:tr w14:paraId="21AF68E0">
        <w:tblPrEx>
          <w:tblCellMar>
            <w:top w:w="0" w:type="dxa"/>
            <w:left w:w="108" w:type="dxa"/>
            <w:bottom w:w="0" w:type="dxa"/>
            <w:right w:w="108" w:type="dxa"/>
          </w:tblCellMar>
        </w:tblPrEx>
        <w:trPr>
          <w:trHeight w:val="90" w:hRule="atLeast"/>
          <w:jc w:val="center"/>
        </w:trPr>
        <w:tc>
          <w:tcPr>
            <w:tcW w:w="1169" w:type="dxa"/>
            <w:tcBorders>
              <w:top w:val="single" w:color="auto" w:sz="4" w:space="0"/>
              <w:left w:val="single" w:color="auto" w:sz="4" w:space="0"/>
              <w:bottom w:val="nil"/>
              <w:right w:val="single" w:color="auto" w:sz="4" w:space="0"/>
            </w:tcBorders>
            <w:noWrap/>
            <w:vAlign w:val="center"/>
          </w:tcPr>
          <w:p w14:paraId="64386B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2209" w:type="dxa"/>
            <w:tcBorders>
              <w:top w:val="single" w:color="auto" w:sz="4" w:space="0"/>
              <w:left w:val="nil"/>
              <w:bottom w:val="nil"/>
              <w:right w:val="single" w:color="auto" w:sz="4" w:space="0"/>
            </w:tcBorders>
            <w:noWrap/>
            <w:vAlign w:val="center"/>
          </w:tcPr>
          <w:p w14:paraId="0237DA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接装纸</w:t>
            </w:r>
          </w:p>
        </w:tc>
        <w:tc>
          <w:tcPr>
            <w:tcW w:w="4421" w:type="dxa"/>
            <w:tcBorders>
              <w:top w:val="single" w:color="auto" w:sz="4" w:space="0"/>
              <w:left w:val="nil"/>
              <w:bottom w:val="nil"/>
              <w:right w:val="single" w:color="auto" w:sz="4" w:space="0"/>
            </w:tcBorders>
            <w:noWrap/>
            <w:vAlign w:val="center"/>
          </w:tcPr>
          <w:p w14:paraId="5274D9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9800</w:t>
            </w:r>
          </w:p>
        </w:tc>
      </w:tr>
      <w:tr w14:paraId="5328D1A8">
        <w:tblPrEx>
          <w:tblCellMar>
            <w:top w:w="0" w:type="dxa"/>
            <w:left w:w="108" w:type="dxa"/>
            <w:bottom w:w="0" w:type="dxa"/>
            <w:right w:w="108" w:type="dxa"/>
          </w:tblCellMar>
        </w:tblPrEx>
        <w:trPr>
          <w:trHeight w:val="90" w:hRule="atLeast"/>
          <w:jc w:val="center"/>
        </w:trPr>
        <w:tc>
          <w:tcPr>
            <w:tcW w:w="1169" w:type="dxa"/>
            <w:tcBorders>
              <w:top w:val="single" w:color="auto" w:sz="4" w:space="0"/>
              <w:left w:val="single" w:color="auto" w:sz="4" w:space="0"/>
              <w:bottom w:val="nil"/>
              <w:right w:val="single" w:color="auto" w:sz="4" w:space="0"/>
            </w:tcBorders>
            <w:noWrap/>
            <w:vAlign w:val="center"/>
          </w:tcPr>
          <w:p w14:paraId="74B5CE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2209" w:type="dxa"/>
            <w:tcBorders>
              <w:top w:val="single" w:color="auto" w:sz="4" w:space="0"/>
              <w:left w:val="nil"/>
              <w:bottom w:val="nil"/>
              <w:right w:val="single" w:color="auto" w:sz="4" w:space="0"/>
            </w:tcBorders>
            <w:noWrap/>
            <w:vAlign w:val="center"/>
          </w:tcPr>
          <w:p w14:paraId="4F6691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内衬纸</w:t>
            </w:r>
          </w:p>
        </w:tc>
        <w:tc>
          <w:tcPr>
            <w:tcW w:w="4421" w:type="dxa"/>
            <w:tcBorders>
              <w:top w:val="single" w:color="auto" w:sz="4" w:space="0"/>
              <w:left w:val="nil"/>
              <w:bottom w:val="nil"/>
              <w:right w:val="single" w:color="auto" w:sz="4" w:space="0"/>
            </w:tcBorders>
            <w:noWrap/>
            <w:vAlign w:val="center"/>
          </w:tcPr>
          <w:p w14:paraId="0AEC30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9600</w:t>
            </w:r>
          </w:p>
        </w:tc>
      </w:tr>
      <w:tr w14:paraId="16B3E32A">
        <w:tblPrEx>
          <w:tblCellMar>
            <w:top w:w="0" w:type="dxa"/>
            <w:left w:w="108" w:type="dxa"/>
            <w:bottom w:w="0" w:type="dxa"/>
            <w:right w:w="108" w:type="dxa"/>
          </w:tblCellMar>
        </w:tblPrEx>
        <w:trPr>
          <w:trHeight w:val="90" w:hRule="atLeast"/>
          <w:jc w:val="center"/>
        </w:trPr>
        <w:tc>
          <w:tcPr>
            <w:tcW w:w="1169" w:type="dxa"/>
            <w:tcBorders>
              <w:top w:val="single" w:color="auto" w:sz="4" w:space="0"/>
              <w:left w:val="single" w:color="auto" w:sz="4" w:space="0"/>
              <w:bottom w:val="nil"/>
              <w:right w:val="single" w:color="auto" w:sz="4" w:space="0"/>
            </w:tcBorders>
            <w:noWrap/>
            <w:vAlign w:val="center"/>
          </w:tcPr>
          <w:p w14:paraId="64868C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2209" w:type="dxa"/>
            <w:tcBorders>
              <w:top w:val="single" w:color="auto" w:sz="4" w:space="0"/>
              <w:left w:val="nil"/>
              <w:bottom w:val="nil"/>
              <w:right w:val="single" w:color="auto" w:sz="4" w:space="0"/>
            </w:tcBorders>
            <w:noWrap/>
            <w:vAlign w:val="center"/>
          </w:tcPr>
          <w:p w14:paraId="4E2FC6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框架纸</w:t>
            </w:r>
          </w:p>
        </w:tc>
        <w:tc>
          <w:tcPr>
            <w:tcW w:w="4421" w:type="dxa"/>
            <w:tcBorders>
              <w:top w:val="single" w:color="auto" w:sz="4" w:space="0"/>
              <w:left w:val="nil"/>
              <w:bottom w:val="nil"/>
              <w:right w:val="single" w:color="auto" w:sz="4" w:space="0"/>
            </w:tcBorders>
            <w:noWrap/>
            <w:vAlign w:val="center"/>
          </w:tcPr>
          <w:p w14:paraId="57A3D8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4800</w:t>
            </w:r>
          </w:p>
        </w:tc>
      </w:tr>
      <w:tr w14:paraId="0067A0FB">
        <w:tblPrEx>
          <w:tblCellMar>
            <w:top w:w="0" w:type="dxa"/>
            <w:left w:w="108" w:type="dxa"/>
            <w:bottom w:w="0" w:type="dxa"/>
            <w:right w:w="108" w:type="dxa"/>
          </w:tblCellMar>
        </w:tblPrEx>
        <w:trPr>
          <w:trHeight w:val="90" w:hRule="atLeast"/>
          <w:jc w:val="center"/>
        </w:trPr>
        <w:tc>
          <w:tcPr>
            <w:tcW w:w="1169" w:type="dxa"/>
            <w:tcBorders>
              <w:top w:val="single" w:color="auto" w:sz="4" w:space="0"/>
              <w:left w:val="single" w:color="auto" w:sz="4" w:space="0"/>
              <w:bottom w:val="nil"/>
              <w:right w:val="single" w:color="auto" w:sz="4" w:space="0"/>
            </w:tcBorders>
            <w:noWrap/>
            <w:vAlign w:val="center"/>
          </w:tcPr>
          <w:p w14:paraId="3C0C5F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2209" w:type="dxa"/>
            <w:tcBorders>
              <w:top w:val="single" w:color="auto" w:sz="4" w:space="0"/>
              <w:left w:val="nil"/>
              <w:bottom w:val="nil"/>
              <w:right w:val="single" w:color="auto" w:sz="4" w:space="0"/>
            </w:tcBorders>
            <w:noWrap/>
            <w:vAlign w:val="center"/>
          </w:tcPr>
          <w:p w14:paraId="3B5021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封签纸</w:t>
            </w:r>
          </w:p>
        </w:tc>
        <w:tc>
          <w:tcPr>
            <w:tcW w:w="4421" w:type="dxa"/>
            <w:tcBorders>
              <w:top w:val="single" w:color="auto" w:sz="4" w:space="0"/>
              <w:left w:val="nil"/>
              <w:bottom w:val="nil"/>
              <w:right w:val="single" w:color="auto" w:sz="4" w:space="0"/>
            </w:tcBorders>
            <w:noWrap/>
            <w:vAlign w:val="center"/>
          </w:tcPr>
          <w:p w14:paraId="4256BB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9400</w:t>
            </w:r>
          </w:p>
        </w:tc>
      </w:tr>
      <w:tr w14:paraId="630C3820">
        <w:tblPrEx>
          <w:tblCellMar>
            <w:top w:w="0" w:type="dxa"/>
            <w:left w:w="108" w:type="dxa"/>
            <w:bottom w:w="0" w:type="dxa"/>
            <w:right w:w="108" w:type="dxa"/>
          </w:tblCellMar>
        </w:tblPrEx>
        <w:trPr>
          <w:trHeight w:val="90" w:hRule="atLeast"/>
          <w:jc w:val="center"/>
        </w:trPr>
        <w:tc>
          <w:tcPr>
            <w:tcW w:w="1169" w:type="dxa"/>
            <w:tcBorders>
              <w:top w:val="single" w:color="auto" w:sz="4" w:space="0"/>
              <w:left w:val="single" w:color="auto" w:sz="4" w:space="0"/>
              <w:bottom w:val="nil"/>
              <w:right w:val="single" w:color="auto" w:sz="4" w:space="0"/>
            </w:tcBorders>
            <w:noWrap/>
            <w:vAlign w:val="center"/>
          </w:tcPr>
          <w:p w14:paraId="5F82BC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6</w:t>
            </w:r>
          </w:p>
        </w:tc>
        <w:tc>
          <w:tcPr>
            <w:tcW w:w="2209" w:type="dxa"/>
            <w:tcBorders>
              <w:top w:val="single" w:color="auto" w:sz="4" w:space="0"/>
              <w:left w:val="nil"/>
              <w:bottom w:val="nil"/>
              <w:right w:val="single" w:color="auto" w:sz="4" w:space="0"/>
            </w:tcBorders>
            <w:noWrap/>
            <w:vAlign w:val="center"/>
          </w:tcPr>
          <w:p w14:paraId="389427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拉线</w:t>
            </w:r>
          </w:p>
        </w:tc>
        <w:tc>
          <w:tcPr>
            <w:tcW w:w="4421" w:type="dxa"/>
            <w:tcBorders>
              <w:top w:val="single" w:color="auto" w:sz="4" w:space="0"/>
              <w:left w:val="nil"/>
              <w:bottom w:val="nil"/>
              <w:right w:val="single" w:color="auto" w:sz="4" w:space="0"/>
            </w:tcBorders>
            <w:noWrap/>
            <w:vAlign w:val="center"/>
          </w:tcPr>
          <w:p w14:paraId="16F8EB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5000</w:t>
            </w:r>
          </w:p>
        </w:tc>
      </w:tr>
      <w:tr w14:paraId="45E5EFE2">
        <w:tblPrEx>
          <w:tblCellMar>
            <w:top w:w="0" w:type="dxa"/>
            <w:left w:w="108" w:type="dxa"/>
            <w:bottom w:w="0" w:type="dxa"/>
            <w:right w:w="108" w:type="dxa"/>
          </w:tblCellMar>
        </w:tblPrEx>
        <w:trPr>
          <w:trHeight w:val="90" w:hRule="atLeast"/>
          <w:jc w:val="center"/>
        </w:trPr>
        <w:tc>
          <w:tcPr>
            <w:tcW w:w="1169" w:type="dxa"/>
            <w:tcBorders>
              <w:top w:val="single" w:color="auto" w:sz="4" w:space="0"/>
              <w:left w:val="single" w:color="auto" w:sz="4" w:space="0"/>
              <w:bottom w:val="nil"/>
              <w:right w:val="single" w:color="auto" w:sz="4" w:space="0"/>
            </w:tcBorders>
            <w:noWrap/>
            <w:vAlign w:val="center"/>
          </w:tcPr>
          <w:p w14:paraId="7506C1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7</w:t>
            </w:r>
          </w:p>
        </w:tc>
        <w:tc>
          <w:tcPr>
            <w:tcW w:w="2209" w:type="dxa"/>
            <w:tcBorders>
              <w:top w:val="single" w:color="auto" w:sz="4" w:space="0"/>
              <w:left w:val="nil"/>
              <w:bottom w:val="nil"/>
              <w:right w:val="single" w:color="auto" w:sz="4" w:space="0"/>
            </w:tcBorders>
            <w:noWrap/>
            <w:vAlign w:val="center"/>
          </w:tcPr>
          <w:p w14:paraId="5978CB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薄膜</w:t>
            </w:r>
          </w:p>
        </w:tc>
        <w:tc>
          <w:tcPr>
            <w:tcW w:w="4421" w:type="dxa"/>
            <w:tcBorders>
              <w:top w:val="single" w:color="auto" w:sz="4" w:space="0"/>
              <w:left w:val="nil"/>
              <w:bottom w:val="nil"/>
              <w:right w:val="single" w:color="auto" w:sz="4" w:space="0"/>
            </w:tcBorders>
            <w:noWrap/>
            <w:vAlign w:val="center"/>
          </w:tcPr>
          <w:p w14:paraId="63AD7C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5000</w:t>
            </w:r>
          </w:p>
        </w:tc>
      </w:tr>
      <w:tr w14:paraId="1DB79F20">
        <w:tblPrEx>
          <w:tblCellMar>
            <w:top w:w="0" w:type="dxa"/>
            <w:left w:w="108" w:type="dxa"/>
            <w:bottom w:w="0" w:type="dxa"/>
            <w:right w:w="108" w:type="dxa"/>
          </w:tblCellMar>
        </w:tblPrEx>
        <w:trPr>
          <w:trHeight w:val="90" w:hRule="atLeast"/>
          <w:jc w:val="center"/>
        </w:trPr>
        <w:tc>
          <w:tcPr>
            <w:tcW w:w="1169" w:type="dxa"/>
            <w:tcBorders>
              <w:top w:val="single" w:color="auto" w:sz="4" w:space="0"/>
              <w:left w:val="single" w:color="auto" w:sz="4" w:space="0"/>
              <w:bottom w:val="single" w:color="auto" w:sz="4" w:space="0"/>
              <w:right w:val="single" w:color="auto" w:sz="4" w:space="0"/>
            </w:tcBorders>
            <w:noWrap/>
            <w:vAlign w:val="center"/>
          </w:tcPr>
          <w:p w14:paraId="34D3AE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8</w:t>
            </w:r>
          </w:p>
        </w:tc>
        <w:tc>
          <w:tcPr>
            <w:tcW w:w="2209" w:type="dxa"/>
            <w:tcBorders>
              <w:top w:val="single" w:color="auto" w:sz="4" w:space="0"/>
              <w:left w:val="nil"/>
              <w:bottom w:val="single" w:color="auto" w:sz="4" w:space="0"/>
              <w:right w:val="single" w:color="auto" w:sz="4" w:space="0"/>
            </w:tcBorders>
            <w:noWrap/>
            <w:vAlign w:val="center"/>
          </w:tcPr>
          <w:p w14:paraId="25688B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纸箱</w:t>
            </w:r>
          </w:p>
        </w:tc>
        <w:tc>
          <w:tcPr>
            <w:tcW w:w="4421" w:type="dxa"/>
            <w:tcBorders>
              <w:top w:val="single" w:color="auto" w:sz="4" w:space="0"/>
              <w:left w:val="nil"/>
              <w:bottom w:val="single" w:color="auto" w:sz="4" w:space="0"/>
              <w:right w:val="single" w:color="auto" w:sz="4" w:space="0"/>
            </w:tcBorders>
            <w:noWrap/>
            <w:vAlign w:val="center"/>
          </w:tcPr>
          <w:p w14:paraId="6DA1F5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2000</w:t>
            </w:r>
          </w:p>
        </w:tc>
      </w:tr>
    </w:tbl>
    <w:p w14:paraId="6B62872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C273C"/>
    <w:rsid w:val="15BC273C"/>
    <w:rsid w:val="23E12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2025-03-14T07:08:00Z</dcterms:created>
  <dc:creator>刘书剑</dc:creator>
  <cp:lastModifiedBy>刘书剑</cp:lastModifiedBy>
  <dcterms:modified xsi:type="dcterms:W3CDTF">2025-03-14T07:08:30Z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A17942A68F7F4FF4814F8D8874CA968C_11</vt:lpwstr>
  </property>
  <property fmtid="{D5CDD505-2E9C-101B-9397-08002B2CF9AE}" pid="4" name="KSOTemplateDocerSaveRecord">
    <vt:lpwstr>eyJoZGlkIjoiMTE1NzA2ZTE0ODA2OGNiZjMzMjdjODdkNjU2ODFjODMiLCJ1c2VySWQiOiI0Njc2MDMzOTIifQ==</vt:lpwstr>
  </property>
</Properties>
</file>